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B5" w:rsidRPr="00FA00AC" w:rsidRDefault="00EE63D0" w:rsidP="00EE63D0">
      <w:pPr>
        <w:jc w:val="center"/>
        <w:rPr>
          <w:rFonts w:asciiTheme="minorHAnsi" w:hAnsiTheme="minorHAnsi"/>
          <w:b/>
          <w:color w:val="0068B4"/>
          <w:spacing w:val="30"/>
          <w:sz w:val="34"/>
          <w:szCs w:val="34"/>
        </w:rPr>
      </w:pPr>
      <w:bookmarkStart w:id="0" w:name="_GoBack"/>
      <w:bookmarkEnd w:id="0"/>
      <w:r w:rsidRPr="00FA00AC">
        <w:rPr>
          <w:rFonts w:asciiTheme="minorHAnsi" w:hAnsiTheme="minorHAnsi"/>
          <w:b/>
          <w:color w:val="0068B4"/>
          <w:spacing w:val="30"/>
          <w:sz w:val="34"/>
          <w:szCs w:val="34"/>
        </w:rPr>
        <w:t>GESCHÄFTSKLIMAINDEX</w:t>
      </w:r>
    </w:p>
    <w:p w:rsidR="00C028B5" w:rsidRPr="00EE63D0" w:rsidRDefault="00EE63D0" w:rsidP="0065149F">
      <w:pPr>
        <w:spacing w:before="120"/>
        <w:jc w:val="center"/>
        <w:rPr>
          <w:rFonts w:asciiTheme="minorHAnsi" w:hAnsiTheme="minorHAnsi"/>
          <w:b/>
          <w:i/>
          <w:color w:val="0068B4"/>
          <w:sz w:val="28"/>
          <w:szCs w:val="22"/>
        </w:rPr>
      </w:pPr>
      <w:r w:rsidRPr="00EE63D0">
        <w:rPr>
          <w:rFonts w:asciiTheme="minorHAnsi" w:hAnsiTheme="minorHAnsi"/>
          <w:b/>
          <w:i/>
          <w:color w:val="0068B4"/>
          <w:sz w:val="28"/>
          <w:szCs w:val="22"/>
        </w:rPr>
        <w:t>Aktuelle Lage und Erwartungen im 1. Quartal 20</w:t>
      </w:r>
      <w:r w:rsidR="008C7357">
        <w:rPr>
          <w:rFonts w:asciiTheme="minorHAnsi" w:hAnsiTheme="minorHAnsi"/>
          <w:b/>
          <w:i/>
          <w:color w:val="0068B4"/>
          <w:sz w:val="28"/>
          <w:szCs w:val="22"/>
        </w:rPr>
        <w:t>20</w:t>
      </w:r>
    </w:p>
    <w:p w:rsidR="00A50040" w:rsidRPr="00EE63D0" w:rsidRDefault="00EE63D0" w:rsidP="00FA00AC">
      <w:pPr>
        <w:pStyle w:val="FlietextZDK"/>
        <w:spacing w:before="120"/>
        <w:jc w:val="center"/>
        <w:rPr>
          <w:b/>
          <w:color w:val="FF0000"/>
          <w:sz w:val="24"/>
        </w:rPr>
      </w:pPr>
      <w:r w:rsidRPr="00EE63D0">
        <w:rPr>
          <w:b/>
          <w:color w:val="FF0000"/>
          <w:sz w:val="24"/>
        </w:rPr>
        <w:t xml:space="preserve">ABGABETERMIN: </w:t>
      </w:r>
      <w:r w:rsidR="008C7357">
        <w:rPr>
          <w:b/>
          <w:color w:val="FF0000"/>
          <w:sz w:val="24"/>
        </w:rPr>
        <w:t>3</w:t>
      </w:r>
      <w:r w:rsidRPr="00EE63D0">
        <w:rPr>
          <w:b/>
          <w:color w:val="FF0000"/>
          <w:sz w:val="24"/>
        </w:rPr>
        <w:t>. März 20</w:t>
      </w:r>
      <w:r w:rsidR="008C7357">
        <w:rPr>
          <w:b/>
          <w:color w:val="FF0000"/>
          <w:sz w:val="24"/>
        </w:rPr>
        <w:t>20</w:t>
      </w:r>
    </w:p>
    <w:p w:rsidR="00AC3B7C" w:rsidRPr="0098070F" w:rsidRDefault="00AC3B7C" w:rsidP="00AC3B7C">
      <w:pPr>
        <w:pStyle w:val="FlietextZDK"/>
      </w:pPr>
    </w:p>
    <w:p w:rsidR="00A50040" w:rsidRPr="000C39EA" w:rsidRDefault="00A50040" w:rsidP="00A50040">
      <w:pPr>
        <w:rPr>
          <w:sz w:val="22"/>
        </w:rPr>
      </w:pPr>
    </w:p>
    <w:p w:rsidR="00A50040" w:rsidRPr="0065149F" w:rsidRDefault="00EE63D0" w:rsidP="0065149F">
      <w:pPr>
        <w:rPr>
          <w:b/>
          <w:sz w:val="22"/>
        </w:rPr>
      </w:pPr>
      <w:r w:rsidRPr="0065149F">
        <w:rPr>
          <w:b/>
          <w:sz w:val="22"/>
        </w:rPr>
        <w:t>Bitte ausgefüllt zurücksenden an:</w:t>
      </w:r>
    </w:p>
    <w:p w:rsidR="00EE63D0" w:rsidRDefault="00EE63D0" w:rsidP="0065149F">
      <w:pPr>
        <w:rPr>
          <w:sz w:val="22"/>
        </w:rPr>
      </w:pPr>
      <w:r>
        <w:rPr>
          <w:sz w:val="22"/>
        </w:rPr>
        <w:t>Zentralverband Deutsches Kraftfahrzeuggewerbe e.V.</w:t>
      </w:r>
    </w:p>
    <w:p w:rsidR="00EE63D0" w:rsidRDefault="00EE63D0" w:rsidP="0065149F">
      <w:pPr>
        <w:rPr>
          <w:sz w:val="22"/>
        </w:rPr>
      </w:pPr>
      <w:r>
        <w:rPr>
          <w:sz w:val="22"/>
        </w:rPr>
        <w:t>Abteilung Betriebs-, Volkswirtschaft &amp; Fabrikate</w:t>
      </w:r>
    </w:p>
    <w:p w:rsidR="00E97E96" w:rsidRDefault="00EE63D0" w:rsidP="0065149F">
      <w:pPr>
        <w:rPr>
          <w:sz w:val="22"/>
        </w:rPr>
      </w:pPr>
      <w:r>
        <w:rPr>
          <w:sz w:val="22"/>
        </w:rPr>
        <w:t>Heike Ulrich</w:t>
      </w:r>
    </w:p>
    <w:p w:rsidR="00A50040" w:rsidRDefault="00EE63D0" w:rsidP="0065149F">
      <w:pPr>
        <w:rPr>
          <w:sz w:val="22"/>
        </w:rPr>
      </w:pPr>
      <w:r>
        <w:rPr>
          <w:sz w:val="22"/>
        </w:rPr>
        <w:t>Postfach 15 01 62</w:t>
      </w:r>
    </w:p>
    <w:p w:rsidR="00EE63D0" w:rsidRDefault="00EE63D0" w:rsidP="0065149F">
      <w:pPr>
        <w:rPr>
          <w:sz w:val="22"/>
        </w:rPr>
      </w:pPr>
      <w:r>
        <w:rPr>
          <w:sz w:val="22"/>
        </w:rPr>
        <w:t>53040 Bonn</w:t>
      </w:r>
    </w:p>
    <w:p w:rsidR="00EE63D0" w:rsidRPr="00EE63D0" w:rsidRDefault="00EE63D0" w:rsidP="00706F7A">
      <w:pPr>
        <w:pStyle w:val="FlietextZDK"/>
      </w:pPr>
    </w:p>
    <w:p w:rsidR="00EE63D0" w:rsidRPr="00EE63D0" w:rsidRDefault="00EE63D0" w:rsidP="0065149F">
      <w:pPr>
        <w:pStyle w:val="FlietextZDK"/>
        <w:rPr>
          <w:b/>
          <w:color w:val="0068B4"/>
        </w:rPr>
      </w:pPr>
      <w:r w:rsidRPr="00EE63D0">
        <w:rPr>
          <w:b/>
          <w:color w:val="0068B4"/>
        </w:rPr>
        <w:t>E-Mail: ulrich@kfzgewerbe.de</w:t>
      </w:r>
    </w:p>
    <w:p w:rsidR="00EE63D0" w:rsidRPr="00EE63D0" w:rsidRDefault="00EE63D0" w:rsidP="0065149F">
      <w:pPr>
        <w:pStyle w:val="FlietextZDK"/>
        <w:rPr>
          <w:b/>
          <w:color w:val="0068B4"/>
        </w:rPr>
      </w:pPr>
      <w:r w:rsidRPr="00EE63D0">
        <w:rPr>
          <w:b/>
          <w:color w:val="0068B4"/>
        </w:rPr>
        <w:t>Fax: 0228 – 9127-6-266</w:t>
      </w:r>
    </w:p>
    <w:p w:rsidR="0065149F" w:rsidRPr="00CE7BB0" w:rsidRDefault="0065149F" w:rsidP="0065149F">
      <w:pPr>
        <w:rPr>
          <w:sz w:val="12"/>
        </w:rPr>
      </w:pPr>
    </w:p>
    <w:p w:rsidR="0065149F" w:rsidRPr="00CE7BB0" w:rsidRDefault="0065149F" w:rsidP="0065149F">
      <w:pPr>
        <w:rPr>
          <w:sz w:val="12"/>
        </w:rPr>
      </w:pPr>
    </w:p>
    <w:p w:rsidR="0065149F" w:rsidRDefault="0065149F" w:rsidP="0065149F">
      <w:pPr>
        <w:rPr>
          <w:sz w:val="12"/>
        </w:rPr>
      </w:pPr>
    </w:p>
    <w:p w:rsidR="0065149F" w:rsidRDefault="0065149F" w:rsidP="0065149F">
      <w:pPr>
        <w:rPr>
          <w:sz w:val="12"/>
        </w:rPr>
      </w:pPr>
    </w:p>
    <w:p w:rsidR="002B1217" w:rsidRPr="00592CF6" w:rsidRDefault="00EE63D0" w:rsidP="00592CF6">
      <w:pPr>
        <w:pStyle w:val="FlietextZDK"/>
        <w:tabs>
          <w:tab w:val="left" w:pos="2835"/>
        </w:tabs>
        <w:spacing w:line="280" w:lineRule="exact"/>
        <w:rPr>
          <w:u w:val="single"/>
        </w:rPr>
      </w:pPr>
      <w:r w:rsidRPr="00EE63D0">
        <w:rPr>
          <w:b/>
        </w:rPr>
        <w:t>Name Ihres Unternehmens:</w:t>
      </w:r>
      <w:r w:rsidRPr="00EE63D0">
        <w:tab/>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sidRPr="00F14AD3">
        <w:rPr>
          <w:u w:val="single"/>
        </w:rPr>
        <w:fldChar w:fldCharType="begin">
          <w:ffData>
            <w:name w:val="Text1"/>
            <w:enabled/>
            <w:calcOnExit w:val="0"/>
            <w:textInput/>
          </w:ffData>
        </w:fldChar>
      </w:r>
      <w:r w:rsidR="00F14AD3" w:rsidRPr="00F14AD3">
        <w:rPr>
          <w:u w:val="single"/>
        </w:rPr>
        <w:instrText xml:space="preserve"> FORMTEXT </w:instrText>
      </w:r>
      <w:r w:rsidR="00F14AD3" w:rsidRPr="00F14AD3">
        <w:rPr>
          <w:u w:val="single"/>
        </w:rPr>
      </w:r>
      <w:r w:rsidR="00F14AD3" w:rsidRPr="00F14AD3">
        <w:rPr>
          <w:u w:val="single"/>
        </w:rPr>
        <w:fldChar w:fldCharType="separate"/>
      </w:r>
      <w:r w:rsidR="00F14AD3" w:rsidRPr="00F14AD3">
        <w:rPr>
          <w:u w:val="single"/>
        </w:rPr>
        <w:t> </w:t>
      </w:r>
      <w:r w:rsidR="00F14AD3" w:rsidRPr="00F14AD3">
        <w:rPr>
          <w:u w:val="single"/>
        </w:rPr>
        <w:t> </w:t>
      </w:r>
      <w:r w:rsidR="00F14AD3" w:rsidRPr="00F14AD3">
        <w:rPr>
          <w:u w:val="single"/>
        </w:rPr>
        <w:t> </w:t>
      </w:r>
      <w:r w:rsidR="00F14AD3" w:rsidRPr="00F14AD3">
        <w:rPr>
          <w:u w:val="single"/>
        </w:rPr>
        <w:t> </w:t>
      </w:r>
      <w:r w:rsidR="00F14AD3" w:rsidRPr="00F14AD3">
        <w:rPr>
          <w:u w:val="single"/>
        </w:rPr>
        <w:t> </w:t>
      </w:r>
      <w:r w:rsidR="00F14AD3" w:rsidRPr="00F14AD3">
        <w:rPr>
          <w:u w:val="single"/>
        </w:rPr>
        <w:fldChar w:fldCharType="end"/>
      </w:r>
    </w:p>
    <w:p w:rsidR="00EE63D0" w:rsidRPr="00FA00AC" w:rsidRDefault="00EE63D0" w:rsidP="00706F7A">
      <w:pPr>
        <w:pStyle w:val="FlietextZDK"/>
        <w:tabs>
          <w:tab w:val="left" w:pos="2835"/>
        </w:tabs>
        <w:rPr>
          <w:sz w:val="4"/>
        </w:rPr>
      </w:pPr>
    </w:p>
    <w:p w:rsidR="00EE63D0" w:rsidRPr="00EE63D0" w:rsidRDefault="00EE63D0" w:rsidP="00EE660E">
      <w:pPr>
        <w:pStyle w:val="FlietextZDK"/>
        <w:tabs>
          <w:tab w:val="left" w:pos="2835"/>
          <w:tab w:val="right" w:pos="9752"/>
        </w:tabs>
        <w:spacing w:line="280" w:lineRule="exact"/>
      </w:pPr>
      <w:r w:rsidRPr="00EE63D0">
        <w:rPr>
          <w:b/>
        </w:rPr>
        <w:t>Bundesland:</w:t>
      </w:r>
      <w:r w:rsidRPr="00EE63D0">
        <w:tab/>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p>
    <w:p w:rsidR="00EE63D0" w:rsidRPr="00FA00AC" w:rsidRDefault="00EE63D0" w:rsidP="00706F7A">
      <w:pPr>
        <w:pStyle w:val="FlietextZDK"/>
        <w:rPr>
          <w:sz w:val="16"/>
        </w:rPr>
      </w:pPr>
    </w:p>
    <w:p w:rsidR="00EE63D0" w:rsidRPr="00EE63D0" w:rsidRDefault="00EE63D0" w:rsidP="00EE63D0">
      <w:pPr>
        <w:pStyle w:val="FlietextZDK"/>
        <w:spacing w:line="280" w:lineRule="exact"/>
        <w:rPr>
          <w:b/>
        </w:rPr>
      </w:pPr>
      <w:r w:rsidRPr="00EE63D0">
        <w:rPr>
          <w:b/>
        </w:rPr>
        <w:t>Betriebstyp:</w:t>
      </w:r>
    </w:p>
    <w:p w:rsidR="00EE63D0" w:rsidRPr="00EE63D0" w:rsidRDefault="00EE63D0" w:rsidP="00EE63D0">
      <w:pPr>
        <w:pStyle w:val="FlietextZDK"/>
        <w:tabs>
          <w:tab w:val="left" w:pos="567"/>
          <w:tab w:val="left" w:pos="3969"/>
        </w:tabs>
        <w:spacing w:line="280" w:lineRule="exact"/>
      </w:pPr>
      <w:r>
        <w:fldChar w:fldCharType="begin">
          <w:ffData>
            <w:name w:val="Kontrollkästchen2"/>
            <w:enabled/>
            <w:calcOnExit w:val="0"/>
            <w:checkBox>
              <w:sizeAuto/>
              <w:default w:val="0"/>
            </w:checkBox>
          </w:ffData>
        </w:fldChar>
      </w:r>
      <w:bookmarkStart w:id="1" w:name="Kontrollkästchen2"/>
      <w:r>
        <w:instrText xml:space="preserve"> FORMCHECKBOX </w:instrText>
      </w:r>
      <w:r w:rsidR="002843FA">
        <w:fldChar w:fldCharType="separate"/>
      </w:r>
      <w:r>
        <w:fldChar w:fldCharType="end"/>
      </w:r>
      <w:bookmarkEnd w:id="1"/>
      <w:r w:rsidRPr="00EE63D0">
        <w:tab/>
        <w:t>Vertragshändler der Marke</w:t>
      </w:r>
      <w:r w:rsidR="003815DE">
        <w:t>(</w:t>
      </w:r>
      <w:r w:rsidRPr="00EE63D0">
        <w:t>n</w:t>
      </w:r>
      <w:r w:rsidR="003815DE">
        <w:t>)</w:t>
      </w:r>
      <w:r w:rsidRPr="00EE63D0">
        <w:t>:</w:t>
      </w:r>
      <w:r w:rsidRPr="00EE63D0">
        <w:tab/>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p>
    <w:p w:rsidR="00EE63D0" w:rsidRPr="00FA00AC" w:rsidRDefault="00EE63D0" w:rsidP="00706F7A">
      <w:pPr>
        <w:pStyle w:val="FlietextZDK"/>
        <w:tabs>
          <w:tab w:val="left" w:pos="567"/>
          <w:tab w:val="left" w:pos="3969"/>
        </w:tabs>
        <w:rPr>
          <w:sz w:val="4"/>
        </w:rPr>
      </w:pPr>
    </w:p>
    <w:p w:rsidR="00EE63D0" w:rsidRPr="00EE63D0" w:rsidRDefault="00EE63D0" w:rsidP="00EE63D0">
      <w:pPr>
        <w:pStyle w:val="FlietextZDK"/>
        <w:tabs>
          <w:tab w:val="left" w:pos="567"/>
          <w:tab w:val="left" w:pos="3969"/>
        </w:tabs>
        <w:spacing w:line="280" w:lineRule="exact"/>
      </w:pPr>
      <w:r>
        <w:fldChar w:fldCharType="begin">
          <w:ffData>
            <w:name w:val="Kontrollkästchen3"/>
            <w:enabled/>
            <w:calcOnExit w:val="0"/>
            <w:checkBox>
              <w:sizeAuto/>
              <w:default w:val="0"/>
            </w:checkBox>
          </w:ffData>
        </w:fldChar>
      </w:r>
      <w:bookmarkStart w:id="2" w:name="Kontrollkästchen3"/>
      <w:r>
        <w:instrText xml:space="preserve"> FORMCHECKBOX </w:instrText>
      </w:r>
      <w:r w:rsidR="002843FA">
        <w:fldChar w:fldCharType="separate"/>
      </w:r>
      <w:r>
        <w:fldChar w:fldCharType="end"/>
      </w:r>
      <w:bookmarkEnd w:id="2"/>
      <w:r w:rsidRPr="00EE63D0">
        <w:tab/>
        <w:t>Vertragswerkstatt der Marke</w:t>
      </w:r>
      <w:r w:rsidR="003815DE">
        <w:t>(</w:t>
      </w:r>
      <w:r w:rsidRPr="00EE63D0">
        <w:t>n</w:t>
      </w:r>
      <w:r w:rsidR="003815DE">
        <w:t>)</w:t>
      </w:r>
      <w:r w:rsidRPr="00EE63D0">
        <w:t>:</w:t>
      </w:r>
      <w:r w:rsidRPr="00EE63D0">
        <w:tab/>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r w:rsidR="00F14AD3">
        <w:rPr>
          <w:u w:val="single"/>
        </w:rPr>
        <w:fldChar w:fldCharType="begin">
          <w:ffData>
            <w:name w:val="Text1"/>
            <w:enabled/>
            <w:calcOnExit w:val="0"/>
            <w:textInput/>
          </w:ffData>
        </w:fldChar>
      </w:r>
      <w:r w:rsidR="00F14AD3">
        <w:rPr>
          <w:u w:val="single"/>
        </w:rPr>
        <w:instrText xml:space="preserve"> FORMTEXT </w:instrText>
      </w:r>
      <w:r w:rsidR="00F14AD3">
        <w:rPr>
          <w:u w:val="single"/>
        </w:rPr>
      </w:r>
      <w:r w:rsidR="00F14AD3">
        <w:rPr>
          <w:u w:val="single"/>
        </w:rPr>
        <w:fldChar w:fldCharType="separate"/>
      </w:r>
      <w:r w:rsidR="00F14AD3">
        <w:rPr>
          <w:noProof/>
          <w:u w:val="single"/>
        </w:rPr>
        <w:t> </w:t>
      </w:r>
      <w:r w:rsidR="00F14AD3">
        <w:rPr>
          <w:noProof/>
          <w:u w:val="single"/>
        </w:rPr>
        <w:t> </w:t>
      </w:r>
      <w:r w:rsidR="00F14AD3">
        <w:rPr>
          <w:noProof/>
          <w:u w:val="single"/>
        </w:rPr>
        <w:t> </w:t>
      </w:r>
      <w:r w:rsidR="00F14AD3">
        <w:rPr>
          <w:noProof/>
          <w:u w:val="single"/>
        </w:rPr>
        <w:t> </w:t>
      </w:r>
      <w:r w:rsidR="00F14AD3">
        <w:rPr>
          <w:noProof/>
          <w:u w:val="single"/>
        </w:rPr>
        <w:t> </w:t>
      </w:r>
      <w:r w:rsidR="00F14AD3">
        <w:rPr>
          <w:u w:val="single"/>
        </w:rPr>
        <w:fldChar w:fldCharType="end"/>
      </w:r>
    </w:p>
    <w:p w:rsidR="00EE63D0" w:rsidRPr="00FA00AC" w:rsidRDefault="00EE63D0" w:rsidP="00706F7A">
      <w:pPr>
        <w:pStyle w:val="FlietextZDK"/>
        <w:tabs>
          <w:tab w:val="left" w:pos="567"/>
          <w:tab w:val="left" w:pos="3969"/>
        </w:tabs>
        <w:rPr>
          <w:sz w:val="4"/>
        </w:rPr>
      </w:pPr>
    </w:p>
    <w:p w:rsidR="00EE63D0" w:rsidRPr="00EE63D0" w:rsidRDefault="00EE63D0" w:rsidP="00EE63D0">
      <w:pPr>
        <w:pStyle w:val="FlietextZDK"/>
        <w:tabs>
          <w:tab w:val="left" w:pos="567"/>
          <w:tab w:val="left" w:pos="3969"/>
        </w:tabs>
        <w:spacing w:line="280" w:lineRule="exact"/>
      </w:pPr>
      <w:r>
        <w:fldChar w:fldCharType="begin">
          <w:ffData>
            <w:name w:val="Kontrollkästchen4"/>
            <w:enabled/>
            <w:calcOnExit w:val="0"/>
            <w:checkBox>
              <w:sizeAuto/>
              <w:default w:val="0"/>
            </w:checkBox>
          </w:ffData>
        </w:fldChar>
      </w:r>
      <w:bookmarkStart w:id="3" w:name="Kontrollkästchen4"/>
      <w:r>
        <w:instrText xml:space="preserve"> FORMCHECKBOX </w:instrText>
      </w:r>
      <w:r w:rsidR="002843FA">
        <w:fldChar w:fldCharType="separate"/>
      </w:r>
      <w:r>
        <w:fldChar w:fldCharType="end"/>
      </w:r>
      <w:bookmarkEnd w:id="3"/>
      <w:r w:rsidRPr="00EE63D0">
        <w:tab/>
        <w:t>Freie Werkstatt</w:t>
      </w:r>
    </w:p>
    <w:p w:rsidR="00EE63D0" w:rsidRPr="00FA00AC" w:rsidRDefault="00EE63D0" w:rsidP="00706F7A">
      <w:pPr>
        <w:pStyle w:val="FlietextZDK"/>
        <w:rPr>
          <w:sz w:val="4"/>
        </w:rPr>
      </w:pPr>
    </w:p>
    <w:p w:rsidR="00EE63D0" w:rsidRPr="00FA00AC" w:rsidRDefault="00EE63D0" w:rsidP="00706F7A">
      <w:pPr>
        <w:pStyle w:val="FlietextZDK"/>
        <w:rPr>
          <w:sz w:val="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1701"/>
        <w:gridCol w:w="1701"/>
      </w:tblGrid>
      <w:tr w:rsidR="0065149F" w:rsidRPr="0065149F" w:rsidTr="00EE660E">
        <w:tc>
          <w:tcPr>
            <w:tcW w:w="4536" w:type="dxa"/>
            <w:vAlign w:val="center"/>
          </w:tcPr>
          <w:p w:rsidR="00EE63D0" w:rsidRPr="0065149F" w:rsidRDefault="00EE63D0" w:rsidP="0065149F">
            <w:pPr>
              <w:pStyle w:val="FlietextZDK"/>
              <w:rPr>
                <w:sz w:val="20"/>
              </w:rPr>
            </w:pPr>
          </w:p>
        </w:tc>
        <w:tc>
          <w:tcPr>
            <w:tcW w:w="1701" w:type="dxa"/>
            <w:shd w:val="clear" w:color="auto" w:fill="F2F2F2" w:themeFill="background1" w:themeFillShade="F2"/>
            <w:vAlign w:val="center"/>
          </w:tcPr>
          <w:p w:rsidR="00EE63D0" w:rsidRPr="0065149F" w:rsidRDefault="00EE63D0" w:rsidP="0065149F">
            <w:pPr>
              <w:pStyle w:val="FlietextZDK"/>
              <w:jc w:val="center"/>
              <w:rPr>
                <w:b/>
                <w:sz w:val="20"/>
              </w:rPr>
            </w:pPr>
            <w:r w:rsidRPr="0065149F">
              <w:rPr>
                <w:b/>
                <w:sz w:val="20"/>
              </w:rPr>
              <w:t>gut</w:t>
            </w:r>
            <w:r w:rsidRPr="0065149F">
              <w:rPr>
                <w:b/>
                <w:sz w:val="20"/>
              </w:rPr>
              <w:br/>
            </w:r>
            <w:r w:rsidRPr="0065149F">
              <w:rPr>
                <w:b/>
                <w:sz w:val="20"/>
              </w:rPr>
              <w:sym w:font="Wingdings" w:char="F04A"/>
            </w:r>
          </w:p>
        </w:tc>
        <w:tc>
          <w:tcPr>
            <w:tcW w:w="1701" w:type="dxa"/>
            <w:shd w:val="clear" w:color="auto" w:fill="F2F2F2" w:themeFill="background1" w:themeFillShade="F2"/>
            <w:vAlign w:val="center"/>
          </w:tcPr>
          <w:p w:rsidR="00EE63D0" w:rsidRPr="0065149F" w:rsidRDefault="00EE63D0" w:rsidP="00FA00AC">
            <w:pPr>
              <w:pStyle w:val="FlietextZDK"/>
              <w:jc w:val="center"/>
              <w:rPr>
                <w:b/>
                <w:sz w:val="20"/>
              </w:rPr>
            </w:pPr>
            <w:r w:rsidRPr="0065149F">
              <w:rPr>
                <w:b/>
                <w:sz w:val="20"/>
              </w:rPr>
              <w:t>befriedigend bzw.</w:t>
            </w:r>
            <w:r w:rsidR="00EE660E">
              <w:rPr>
                <w:b/>
                <w:sz w:val="20"/>
              </w:rPr>
              <w:t xml:space="preserve"> </w:t>
            </w:r>
            <w:r w:rsidRPr="0065149F">
              <w:rPr>
                <w:b/>
                <w:sz w:val="20"/>
              </w:rPr>
              <w:br/>
              <w:t>saisonüblich</w:t>
            </w:r>
            <w:r w:rsidR="00FA00AC">
              <w:rPr>
                <w:b/>
                <w:sz w:val="20"/>
              </w:rPr>
              <w:t xml:space="preserve"> </w:t>
            </w:r>
            <w:r w:rsidRPr="0065149F">
              <w:rPr>
                <w:b/>
                <w:sz w:val="20"/>
              </w:rPr>
              <w:sym w:font="Wingdings" w:char="F04B"/>
            </w:r>
          </w:p>
        </w:tc>
        <w:tc>
          <w:tcPr>
            <w:tcW w:w="1701" w:type="dxa"/>
            <w:shd w:val="clear" w:color="auto" w:fill="F2F2F2" w:themeFill="background1" w:themeFillShade="F2"/>
            <w:vAlign w:val="center"/>
          </w:tcPr>
          <w:p w:rsidR="00EE63D0" w:rsidRPr="0065149F" w:rsidRDefault="00EE63D0" w:rsidP="0065149F">
            <w:pPr>
              <w:pStyle w:val="FlietextZDK"/>
              <w:jc w:val="center"/>
              <w:rPr>
                <w:b/>
                <w:sz w:val="20"/>
              </w:rPr>
            </w:pPr>
            <w:r w:rsidRPr="0065149F">
              <w:rPr>
                <w:b/>
                <w:sz w:val="20"/>
              </w:rPr>
              <w:t>schlecht</w:t>
            </w:r>
            <w:r w:rsidRPr="0065149F">
              <w:rPr>
                <w:b/>
                <w:sz w:val="20"/>
              </w:rPr>
              <w:br/>
            </w:r>
            <w:r w:rsidRPr="0065149F">
              <w:rPr>
                <w:b/>
                <w:sz w:val="20"/>
              </w:rPr>
              <w:sym w:font="Wingdings" w:char="F04C"/>
            </w:r>
          </w:p>
        </w:tc>
      </w:tr>
      <w:tr w:rsidR="0065149F" w:rsidRPr="00FA00AC" w:rsidTr="00EE660E">
        <w:tc>
          <w:tcPr>
            <w:tcW w:w="4536" w:type="dxa"/>
            <w:shd w:val="clear" w:color="auto" w:fill="auto"/>
            <w:vAlign w:val="center"/>
          </w:tcPr>
          <w:p w:rsidR="00EE63D0" w:rsidRPr="00FA00AC" w:rsidRDefault="00EE63D0" w:rsidP="00706F7A">
            <w:pPr>
              <w:pStyle w:val="FlietextZDK"/>
              <w:rPr>
                <w:sz w:val="2"/>
              </w:rPr>
            </w:pPr>
          </w:p>
        </w:tc>
        <w:tc>
          <w:tcPr>
            <w:tcW w:w="1701" w:type="dxa"/>
            <w:shd w:val="clear" w:color="auto" w:fill="auto"/>
            <w:vAlign w:val="center"/>
          </w:tcPr>
          <w:p w:rsidR="00EE63D0" w:rsidRPr="00FA00AC" w:rsidRDefault="00EE63D0" w:rsidP="00706F7A">
            <w:pPr>
              <w:pStyle w:val="FlietextZDK"/>
              <w:jc w:val="center"/>
              <w:rPr>
                <w:b/>
                <w:sz w:val="2"/>
              </w:rPr>
            </w:pPr>
          </w:p>
        </w:tc>
        <w:tc>
          <w:tcPr>
            <w:tcW w:w="1701" w:type="dxa"/>
            <w:shd w:val="clear" w:color="auto" w:fill="auto"/>
            <w:vAlign w:val="center"/>
          </w:tcPr>
          <w:p w:rsidR="00EE63D0" w:rsidRPr="00FA00AC" w:rsidRDefault="00EE63D0" w:rsidP="00706F7A">
            <w:pPr>
              <w:pStyle w:val="FlietextZDK"/>
              <w:jc w:val="center"/>
              <w:rPr>
                <w:b/>
                <w:sz w:val="2"/>
              </w:rPr>
            </w:pPr>
          </w:p>
        </w:tc>
        <w:tc>
          <w:tcPr>
            <w:tcW w:w="1701" w:type="dxa"/>
            <w:shd w:val="clear" w:color="auto" w:fill="auto"/>
            <w:vAlign w:val="center"/>
          </w:tcPr>
          <w:p w:rsidR="00EE63D0" w:rsidRPr="00FA00AC" w:rsidRDefault="00EE63D0" w:rsidP="00706F7A">
            <w:pPr>
              <w:pStyle w:val="FlietextZDK"/>
              <w:jc w:val="center"/>
              <w:rPr>
                <w:b/>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left" w:pos="318"/>
              </w:tabs>
              <w:ind w:left="318" w:hanging="284"/>
              <w:rPr>
                <w:sz w:val="20"/>
              </w:rPr>
            </w:pPr>
            <w:r w:rsidRPr="00706F7A">
              <w:rPr>
                <w:i/>
                <w:sz w:val="20"/>
              </w:rPr>
              <w:t>Aktuelle</w:t>
            </w:r>
            <w:r w:rsidRPr="00706F7A">
              <w:rPr>
                <w:sz w:val="20"/>
              </w:rPr>
              <w:t xml:space="preserve"> Pkw-Neuwagen</w:t>
            </w:r>
            <w:r w:rsidR="00706F7A" w:rsidRPr="00706F7A">
              <w:rPr>
                <w:sz w:val="20"/>
              </w:rPr>
              <w:t>-</w:t>
            </w:r>
            <w:r w:rsidRPr="00706F7A">
              <w:rPr>
                <w:sz w:val="20"/>
              </w:rPr>
              <w:t>Auftragseingänge</w:t>
            </w:r>
            <w:r w:rsidR="00706F7A" w:rsidRPr="00706F7A">
              <w:rPr>
                <w:sz w:val="20"/>
              </w:rPr>
              <w:t xml:space="preserve"> </w:t>
            </w:r>
            <w:r w:rsidR="00252DB0">
              <w:rPr>
                <w:sz w:val="20"/>
              </w:rPr>
              <w:br/>
            </w:r>
            <w:r w:rsidRPr="00706F7A">
              <w:rPr>
                <w:sz w:val="20"/>
              </w:rPr>
              <w:t xml:space="preserve">im </w:t>
            </w:r>
            <w:r w:rsidR="00706F7A" w:rsidRPr="00706F7A">
              <w:rPr>
                <w:sz w:val="20"/>
              </w:rPr>
              <w:t>1</w:t>
            </w:r>
            <w:r w:rsidRPr="00706F7A">
              <w:rPr>
                <w:sz w:val="20"/>
              </w:rPr>
              <w:t>. Quartal 20</w:t>
            </w:r>
            <w:r w:rsidR="008C7357">
              <w:rPr>
                <w:sz w:val="20"/>
              </w:rPr>
              <w:t>20</w:t>
            </w:r>
            <w:r w:rsidR="002B1217">
              <w:rPr>
                <w:sz w:val="20"/>
              </w:rPr>
              <w:t>**</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bookmarkStart w:id="4" w:name="Kontrollkästchen1"/>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bookmarkEnd w:id="4"/>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r w:rsidR="0065149F" w:rsidRPr="00FA00AC" w:rsidTr="00EE660E">
        <w:tc>
          <w:tcPr>
            <w:tcW w:w="4536" w:type="dxa"/>
            <w:shd w:val="clear" w:color="auto" w:fill="F2F2F2" w:themeFill="background1" w:themeFillShade="F2"/>
            <w:vAlign w:val="center"/>
          </w:tcPr>
          <w:p w:rsidR="00EE63D0" w:rsidRPr="00FA00AC" w:rsidRDefault="00EE63D0" w:rsidP="0065149F">
            <w:pPr>
              <w:pStyle w:val="FlietextZDK"/>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num" w:pos="318"/>
              </w:tabs>
              <w:ind w:left="318" w:hanging="284"/>
              <w:rPr>
                <w:i/>
                <w:sz w:val="20"/>
              </w:rPr>
            </w:pPr>
            <w:r w:rsidRPr="00706F7A">
              <w:rPr>
                <w:i/>
                <w:sz w:val="20"/>
              </w:rPr>
              <w:t xml:space="preserve">Aktuelles </w:t>
            </w:r>
            <w:r w:rsidRPr="00706F7A">
              <w:rPr>
                <w:sz w:val="20"/>
              </w:rPr>
              <w:t>Pkw-Gebrauchtwagengeschäft</w:t>
            </w:r>
            <w:r w:rsidR="00706F7A" w:rsidRPr="00706F7A">
              <w:rPr>
                <w:sz w:val="20"/>
              </w:rPr>
              <w:t xml:space="preserve"> </w:t>
            </w:r>
            <w:r w:rsidR="00252DB0">
              <w:rPr>
                <w:sz w:val="20"/>
              </w:rPr>
              <w:br/>
            </w:r>
            <w:r w:rsidRPr="00706F7A">
              <w:rPr>
                <w:sz w:val="20"/>
              </w:rPr>
              <w:t xml:space="preserve">im </w:t>
            </w:r>
            <w:r w:rsidR="00706F7A" w:rsidRPr="00706F7A">
              <w:rPr>
                <w:sz w:val="20"/>
              </w:rPr>
              <w:t>1</w:t>
            </w:r>
            <w:r w:rsidRPr="00706F7A">
              <w:rPr>
                <w:sz w:val="20"/>
              </w:rPr>
              <w:t>. Quartal 20</w:t>
            </w:r>
            <w:r w:rsidR="008C7357">
              <w:rPr>
                <w:sz w:val="20"/>
              </w:rPr>
              <w:t>20</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r w:rsidR="0065149F" w:rsidRPr="00FA00AC" w:rsidTr="00EE660E">
        <w:tc>
          <w:tcPr>
            <w:tcW w:w="4536" w:type="dxa"/>
            <w:shd w:val="clear" w:color="auto" w:fill="F2F2F2" w:themeFill="background1" w:themeFillShade="F2"/>
            <w:vAlign w:val="center"/>
          </w:tcPr>
          <w:p w:rsidR="00EE63D0" w:rsidRPr="00FA00AC" w:rsidRDefault="00EE63D0" w:rsidP="0065149F">
            <w:pPr>
              <w:pStyle w:val="FlietextZDK"/>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num" w:pos="318"/>
              </w:tabs>
              <w:ind w:left="318" w:hanging="284"/>
              <w:rPr>
                <w:sz w:val="20"/>
              </w:rPr>
            </w:pPr>
            <w:r w:rsidRPr="00706F7A">
              <w:rPr>
                <w:i/>
                <w:sz w:val="20"/>
              </w:rPr>
              <w:t xml:space="preserve">Aktuelle </w:t>
            </w:r>
            <w:r w:rsidRPr="00706F7A">
              <w:rPr>
                <w:sz w:val="20"/>
              </w:rPr>
              <w:t>Pkw-Werkstattauslastung</w:t>
            </w:r>
            <w:r w:rsidR="00706F7A" w:rsidRPr="00706F7A">
              <w:rPr>
                <w:sz w:val="20"/>
              </w:rPr>
              <w:t xml:space="preserve"> </w:t>
            </w:r>
            <w:r w:rsidR="00252DB0">
              <w:rPr>
                <w:sz w:val="20"/>
              </w:rPr>
              <w:br/>
            </w:r>
            <w:r w:rsidRPr="00706F7A">
              <w:rPr>
                <w:sz w:val="20"/>
              </w:rPr>
              <w:t xml:space="preserve">im </w:t>
            </w:r>
            <w:r w:rsidR="00706F7A" w:rsidRPr="00706F7A">
              <w:rPr>
                <w:sz w:val="20"/>
              </w:rPr>
              <w:t>1</w:t>
            </w:r>
            <w:r w:rsidRPr="00706F7A">
              <w:rPr>
                <w:sz w:val="20"/>
              </w:rPr>
              <w:t>. Quartal 20</w:t>
            </w:r>
            <w:r w:rsidR="008C7357">
              <w:rPr>
                <w:sz w:val="20"/>
              </w:rPr>
              <w:t>20</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r w:rsidR="0065149F" w:rsidRPr="00FA00AC" w:rsidTr="00EE660E">
        <w:tc>
          <w:tcPr>
            <w:tcW w:w="4536" w:type="dxa"/>
          </w:tcPr>
          <w:p w:rsidR="00EE63D0" w:rsidRPr="00FA00AC" w:rsidRDefault="00EE63D0" w:rsidP="0065149F">
            <w:pPr>
              <w:pStyle w:val="FlietextZDK"/>
              <w:rPr>
                <w:sz w:val="2"/>
              </w:rPr>
            </w:pPr>
          </w:p>
        </w:tc>
        <w:tc>
          <w:tcPr>
            <w:tcW w:w="1701" w:type="dxa"/>
          </w:tcPr>
          <w:p w:rsidR="00EE63D0" w:rsidRPr="00FA00AC" w:rsidRDefault="00EE63D0" w:rsidP="0065149F">
            <w:pPr>
              <w:pStyle w:val="FlietextZDK"/>
              <w:jc w:val="center"/>
              <w:rPr>
                <w:sz w:val="2"/>
              </w:rPr>
            </w:pPr>
          </w:p>
        </w:tc>
        <w:tc>
          <w:tcPr>
            <w:tcW w:w="1701" w:type="dxa"/>
          </w:tcPr>
          <w:p w:rsidR="00EE63D0" w:rsidRPr="00FA00AC" w:rsidRDefault="00EE63D0" w:rsidP="0065149F">
            <w:pPr>
              <w:pStyle w:val="FlietextZDK"/>
              <w:jc w:val="center"/>
              <w:rPr>
                <w:sz w:val="2"/>
              </w:rPr>
            </w:pPr>
          </w:p>
        </w:tc>
        <w:tc>
          <w:tcPr>
            <w:tcW w:w="1701" w:type="dxa"/>
          </w:tcPr>
          <w:p w:rsidR="00EE63D0" w:rsidRPr="00FA00AC" w:rsidRDefault="00EE63D0" w:rsidP="0065149F">
            <w:pPr>
              <w:pStyle w:val="FlietextZDK"/>
              <w:jc w:val="center"/>
              <w:rPr>
                <w:sz w:val="2"/>
              </w:rPr>
            </w:pPr>
          </w:p>
        </w:tc>
      </w:tr>
      <w:tr w:rsidR="0065149F" w:rsidRPr="0065149F" w:rsidTr="00EE660E">
        <w:tc>
          <w:tcPr>
            <w:tcW w:w="4536" w:type="dxa"/>
          </w:tcPr>
          <w:p w:rsidR="00EE63D0" w:rsidRPr="0065149F" w:rsidRDefault="00EE63D0" w:rsidP="0065149F">
            <w:pPr>
              <w:pStyle w:val="FlietextZDK"/>
              <w:rPr>
                <w:sz w:val="20"/>
              </w:rPr>
            </w:pPr>
          </w:p>
        </w:tc>
        <w:tc>
          <w:tcPr>
            <w:tcW w:w="1701" w:type="dxa"/>
            <w:shd w:val="clear" w:color="auto" w:fill="F2F2F2" w:themeFill="background1" w:themeFillShade="F2"/>
            <w:vAlign w:val="center"/>
          </w:tcPr>
          <w:p w:rsidR="00EE63D0" w:rsidRPr="0065149F" w:rsidRDefault="00EE63D0" w:rsidP="0065149F">
            <w:pPr>
              <w:pStyle w:val="FlietextZDK"/>
              <w:jc w:val="center"/>
              <w:rPr>
                <w:b/>
                <w:sz w:val="20"/>
              </w:rPr>
            </w:pPr>
            <w:r w:rsidRPr="0065149F">
              <w:rPr>
                <w:b/>
                <w:sz w:val="20"/>
              </w:rPr>
              <w:t>besser</w:t>
            </w:r>
            <w:r w:rsidRPr="0065149F">
              <w:rPr>
                <w:b/>
                <w:sz w:val="20"/>
              </w:rPr>
              <w:br/>
            </w:r>
            <w:r w:rsidRPr="0065149F">
              <w:rPr>
                <w:b/>
                <w:sz w:val="20"/>
              </w:rPr>
              <w:sym w:font="Wingdings" w:char="F04A"/>
            </w:r>
          </w:p>
        </w:tc>
        <w:tc>
          <w:tcPr>
            <w:tcW w:w="1701" w:type="dxa"/>
            <w:shd w:val="clear" w:color="auto" w:fill="F2F2F2" w:themeFill="background1" w:themeFillShade="F2"/>
            <w:vAlign w:val="center"/>
          </w:tcPr>
          <w:p w:rsidR="00EE63D0" w:rsidRPr="0065149F" w:rsidRDefault="00EE63D0" w:rsidP="00FA00AC">
            <w:pPr>
              <w:pStyle w:val="FlietextZDK"/>
              <w:jc w:val="center"/>
              <w:rPr>
                <w:b/>
                <w:sz w:val="20"/>
              </w:rPr>
            </w:pPr>
            <w:r w:rsidRPr="0065149F">
              <w:rPr>
                <w:b/>
                <w:sz w:val="20"/>
              </w:rPr>
              <w:t>gleich bzw.</w:t>
            </w:r>
            <w:r w:rsidRPr="0065149F">
              <w:rPr>
                <w:b/>
                <w:sz w:val="20"/>
              </w:rPr>
              <w:br/>
              <w:t>saisonüblich</w:t>
            </w:r>
            <w:r w:rsidR="00FA00AC">
              <w:rPr>
                <w:b/>
                <w:sz w:val="20"/>
              </w:rPr>
              <w:t xml:space="preserve"> </w:t>
            </w:r>
            <w:r w:rsidRPr="0065149F">
              <w:rPr>
                <w:b/>
                <w:sz w:val="20"/>
              </w:rPr>
              <w:sym w:font="Wingdings" w:char="F04B"/>
            </w:r>
          </w:p>
        </w:tc>
        <w:tc>
          <w:tcPr>
            <w:tcW w:w="1701" w:type="dxa"/>
            <w:shd w:val="clear" w:color="auto" w:fill="F2F2F2" w:themeFill="background1" w:themeFillShade="F2"/>
            <w:vAlign w:val="center"/>
          </w:tcPr>
          <w:p w:rsidR="00EE63D0" w:rsidRPr="0065149F" w:rsidRDefault="00EE63D0" w:rsidP="0065149F">
            <w:pPr>
              <w:pStyle w:val="FlietextZDK"/>
              <w:jc w:val="center"/>
              <w:rPr>
                <w:b/>
                <w:sz w:val="20"/>
              </w:rPr>
            </w:pPr>
            <w:r w:rsidRPr="0065149F">
              <w:rPr>
                <w:b/>
                <w:sz w:val="20"/>
              </w:rPr>
              <w:t>schlechter</w:t>
            </w:r>
            <w:r w:rsidRPr="0065149F">
              <w:rPr>
                <w:b/>
                <w:sz w:val="20"/>
              </w:rPr>
              <w:br/>
            </w:r>
            <w:r w:rsidRPr="0065149F">
              <w:rPr>
                <w:b/>
                <w:sz w:val="20"/>
              </w:rPr>
              <w:sym w:font="Wingdings" w:char="F04C"/>
            </w:r>
          </w:p>
        </w:tc>
      </w:tr>
      <w:tr w:rsidR="0065149F" w:rsidRPr="00FA00AC" w:rsidTr="00EE660E">
        <w:tc>
          <w:tcPr>
            <w:tcW w:w="4536" w:type="dxa"/>
            <w:shd w:val="clear" w:color="auto" w:fill="auto"/>
            <w:vAlign w:val="center"/>
          </w:tcPr>
          <w:p w:rsidR="00EE63D0" w:rsidRPr="00FA00AC" w:rsidRDefault="00EE63D0" w:rsidP="0065149F">
            <w:pPr>
              <w:pStyle w:val="FlietextZDK"/>
              <w:rPr>
                <w:sz w:val="2"/>
              </w:rPr>
            </w:pPr>
          </w:p>
        </w:tc>
        <w:tc>
          <w:tcPr>
            <w:tcW w:w="1701" w:type="dxa"/>
            <w:shd w:val="clear" w:color="auto" w:fill="auto"/>
            <w:vAlign w:val="center"/>
          </w:tcPr>
          <w:p w:rsidR="00EE63D0" w:rsidRPr="00FA00AC" w:rsidRDefault="00EE63D0" w:rsidP="0065149F">
            <w:pPr>
              <w:pStyle w:val="FlietextZDK"/>
              <w:rPr>
                <w:b/>
                <w:sz w:val="2"/>
              </w:rPr>
            </w:pPr>
          </w:p>
        </w:tc>
        <w:tc>
          <w:tcPr>
            <w:tcW w:w="1701" w:type="dxa"/>
            <w:shd w:val="clear" w:color="auto" w:fill="auto"/>
            <w:vAlign w:val="center"/>
          </w:tcPr>
          <w:p w:rsidR="00EE63D0" w:rsidRPr="00FA00AC" w:rsidRDefault="00EE63D0" w:rsidP="0065149F">
            <w:pPr>
              <w:pStyle w:val="FlietextZDK"/>
              <w:rPr>
                <w:b/>
                <w:sz w:val="2"/>
              </w:rPr>
            </w:pPr>
          </w:p>
        </w:tc>
        <w:tc>
          <w:tcPr>
            <w:tcW w:w="1701" w:type="dxa"/>
            <w:shd w:val="clear" w:color="auto" w:fill="auto"/>
            <w:vAlign w:val="center"/>
          </w:tcPr>
          <w:p w:rsidR="00EE63D0" w:rsidRPr="00FA00AC" w:rsidRDefault="00EE63D0" w:rsidP="0065149F">
            <w:pPr>
              <w:pStyle w:val="FlietextZDK"/>
              <w:rPr>
                <w:b/>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num" w:pos="318"/>
              </w:tabs>
              <w:ind w:left="318" w:hanging="284"/>
              <w:rPr>
                <w:sz w:val="20"/>
              </w:rPr>
            </w:pPr>
            <w:r w:rsidRPr="00706F7A">
              <w:rPr>
                <w:i/>
                <w:sz w:val="20"/>
              </w:rPr>
              <w:t>Erwartete</w:t>
            </w:r>
            <w:r w:rsidRPr="00706F7A">
              <w:rPr>
                <w:sz w:val="20"/>
              </w:rPr>
              <w:t xml:space="preserve"> Pkw-Neuwagen-Auftragseingänge</w:t>
            </w:r>
            <w:r w:rsidR="00706F7A" w:rsidRPr="00706F7A">
              <w:rPr>
                <w:sz w:val="20"/>
              </w:rPr>
              <w:t xml:space="preserve"> </w:t>
            </w:r>
            <w:r w:rsidR="00EE660E">
              <w:rPr>
                <w:sz w:val="20"/>
              </w:rPr>
              <w:br/>
            </w:r>
            <w:r w:rsidRPr="00706F7A">
              <w:rPr>
                <w:sz w:val="20"/>
              </w:rPr>
              <w:t xml:space="preserve">im </w:t>
            </w:r>
            <w:r w:rsidR="00706F7A" w:rsidRPr="00706F7A">
              <w:rPr>
                <w:sz w:val="20"/>
              </w:rPr>
              <w:t>2</w:t>
            </w:r>
            <w:r w:rsidRPr="00706F7A">
              <w:rPr>
                <w:sz w:val="20"/>
              </w:rPr>
              <w:t>. Quartal 20</w:t>
            </w:r>
            <w:r w:rsidR="008C7357">
              <w:rPr>
                <w:sz w:val="20"/>
              </w:rPr>
              <w:t>20</w:t>
            </w:r>
            <w:r w:rsidRPr="00706F7A">
              <w:rPr>
                <w:sz w:val="20"/>
              </w:rPr>
              <w:t xml:space="preserve"> gegenüber </w:t>
            </w:r>
            <w:r w:rsidR="00706F7A" w:rsidRPr="00706F7A">
              <w:rPr>
                <w:sz w:val="20"/>
              </w:rPr>
              <w:t>1</w:t>
            </w:r>
            <w:r w:rsidRPr="00706F7A">
              <w:rPr>
                <w:sz w:val="20"/>
              </w:rPr>
              <w:t>. Quartal 20</w:t>
            </w:r>
            <w:r w:rsidR="008C7357">
              <w:rPr>
                <w:sz w:val="20"/>
              </w:rPr>
              <w:t>20</w:t>
            </w:r>
            <w:r w:rsidR="002B1217">
              <w:rPr>
                <w:sz w:val="20"/>
              </w:rPr>
              <w:t>**</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r w:rsidR="0065149F" w:rsidRPr="00FA00AC" w:rsidTr="00EE660E">
        <w:tc>
          <w:tcPr>
            <w:tcW w:w="4536" w:type="dxa"/>
            <w:shd w:val="clear" w:color="auto" w:fill="F2F2F2" w:themeFill="background1" w:themeFillShade="F2"/>
            <w:vAlign w:val="center"/>
          </w:tcPr>
          <w:p w:rsidR="00EE63D0" w:rsidRPr="00FA00AC" w:rsidRDefault="00EE63D0" w:rsidP="0065149F">
            <w:pPr>
              <w:pStyle w:val="FlietextZDK"/>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num" w:pos="318"/>
              </w:tabs>
              <w:ind w:left="318" w:hanging="284"/>
              <w:rPr>
                <w:sz w:val="20"/>
              </w:rPr>
            </w:pPr>
            <w:r w:rsidRPr="00706F7A">
              <w:rPr>
                <w:i/>
                <w:sz w:val="20"/>
              </w:rPr>
              <w:t>Erwartete</w:t>
            </w:r>
            <w:r w:rsidRPr="00706F7A">
              <w:rPr>
                <w:sz w:val="20"/>
              </w:rPr>
              <w:t>s Pkw-Gebrauchtwagengeschäft</w:t>
            </w:r>
            <w:r w:rsidR="00706F7A">
              <w:rPr>
                <w:sz w:val="20"/>
              </w:rPr>
              <w:t xml:space="preserve"> </w:t>
            </w:r>
            <w:r w:rsidR="00EE660E">
              <w:rPr>
                <w:sz w:val="20"/>
              </w:rPr>
              <w:br/>
            </w:r>
            <w:r w:rsidRPr="00706F7A">
              <w:rPr>
                <w:sz w:val="20"/>
              </w:rPr>
              <w:t xml:space="preserve">im </w:t>
            </w:r>
            <w:r w:rsidR="00706F7A">
              <w:rPr>
                <w:sz w:val="20"/>
              </w:rPr>
              <w:t>2</w:t>
            </w:r>
            <w:r w:rsidRPr="00706F7A">
              <w:rPr>
                <w:sz w:val="20"/>
              </w:rPr>
              <w:t>. Quartal 2</w:t>
            </w:r>
            <w:r w:rsidR="008C7357">
              <w:rPr>
                <w:sz w:val="20"/>
              </w:rPr>
              <w:t>020</w:t>
            </w:r>
            <w:r w:rsidRPr="00706F7A">
              <w:rPr>
                <w:sz w:val="20"/>
              </w:rPr>
              <w:t xml:space="preserve"> gegenüber </w:t>
            </w:r>
            <w:r w:rsidR="00706F7A">
              <w:rPr>
                <w:sz w:val="20"/>
              </w:rPr>
              <w:t>1</w:t>
            </w:r>
            <w:r w:rsidRPr="00706F7A">
              <w:rPr>
                <w:sz w:val="20"/>
              </w:rPr>
              <w:t>. Quartal 20</w:t>
            </w:r>
            <w:r w:rsidR="008C7357">
              <w:rPr>
                <w:sz w:val="20"/>
              </w:rPr>
              <w:t>20</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r w:rsidR="0065149F" w:rsidRPr="00FA00AC" w:rsidTr="00EE660E">
        <w:tc>
          <w:tcPr>
            <w:tcW w:w="4536" w:type="dxa"/>
            <w:shd w:val="clear" w:color="auto" w:fill="F2F2F2" w:themeFill="background1" w:themeFillShade="F2"/>
            <w:vAlign w:val="center"/>
          </w:tcPr>
          <w:p w:rsidR="00EE63D0" w:rsidRPr="00FA00AC" w:rsidRDefault="00EE63D0" w:rsidP="0065149F">
            <w:pPr>
              <w:pStyle w:val="FlietextZDK"/>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c>
          <w:tcPr>
            <w:tcW w:w="1701" w:type="dxa"/>
            <w:vAlign w:val="center"/>
          </w:tcPr>
          <w:p w:rsidR="00EE63D0" w:rsidRPr="00FA00AC" w:rsidRDefault="00EE63D0" w:rsidP="0065149F">
            <w:pPr>
              <w:pStyle w:val="FlietextZDK"/>
              <w:jc w:val="center"/>
              <w:rPr>
                <w:sz w:val="2"/>
              </w:rPr>
            </w:pPr>
          </w:p>
        </w:tc>
      </w:tr>
      <w:tr w:rsidR="0065149F" w:rsidRPr="00706F7A" w:rsidTr="00EE660E">
        <w:tc>
          <w:tcPr>
            <w:tcW w:w="4536" w:type="dxa"/>
            <w:shd w:val="clear" w:color="auto" w:fill="F2F2F2" w:themeFill="background1" w:themeFillShade="F2"/>
            <w:vAlign w:val="center"/>
          </w:tcPr>
          <w:p w:rsidR="00EE63D0" w:rsidRPr="00706F7A" w:rsidRDefault="00EE63D0" w:rsidP="008C7357">
            <w:pPr>
              <w:pStyle w:val="FlietextZDK"/>
              <w:numPr>
                <w:ilvl w:val="0"/>
                <w:numId w:val="1"/>
              </w:numPr>
              <w:tabs>
                <w:tab w:val="clear" w:pos="4897"/>
                <w:tab w:val="num" w:pos="318"/>
              </w:tabs>
              <w:ind w:left="318" w:hanging="318"/>
              <w:rPr>
                <w:sz w:val="20"/>
              </w:rPr>
            </w:pPr>
            <w:r w:rsidRPr="00706F7A">
              <w:rPr>
                <w:i/>
                <w:sz w:val="20"/>
              </w:rPr>
              <w:t>Erwartete</w:t>
            </w:r>
            <w:r w:rsidRPr="00706F7A">
              <w:rPr>
                <w:sz w:val="20"/>
              </w:rPr>
              <w:t xml:space="preserve"> Pkw-Werkstattauslastung</w:t>
            </w:r>
            <w:r w:rsidR="0065149F">
              <w:rPr>
                <w:sz w:val="20"/>
              </w:rPr>
              <w:t xml:space="preserve"> </w:t>
            </w:r>
            <w:r w:rsidR="00EE660E">
              <w:rPr>
                <w:sz w:val="20"/>
              </w:rPr>
              <w:br/>
            </w:r>
            <w:r w:rsidR="0065149F">
              <w:rPr>
                <w:sz w:val="20"/>
              </w:rPr>
              <w:t>im</w:t>
            </w:r>
            <w:r w:rsidR="00EE660E">
              <w:rPr>
                <w:sz w:val="20"/>
              </w:rPr>
              <w:t xml:space="preserve"> </w:t>
            </w:r>
            <w:r w:rsidR="00706F7A">
              <w:rPr>
                <w:sz w:val="20"/>
              </w:rPr>
              <w:t>2</w:t>
            </w:r>
            <w:r w:rsidRPr="00706F7A">
              <w:rPr>
                <w:sz w:val="20"/>
              </w:rPr>
              <w:t>. Quartal 20</w:t>
            </w:r>
            <w:r w:rsidR="008C7357">
              <w:rPr>
                <w:sz w:val="20"/>
              </w:rPr>
              <w:t>20</w:t>
            </w:r>
            <w:r w:rsidRPr="00706F7A">
              <w:rPr>
                <w:sz w:val="20"/>
              </w:rPr>
              <w:t xml:space="preserve"> gegenüber </w:t>
            </w:r>
            <w:r w:rsidR="00706F7A">
              <w:rPr>
                <w:sz w:val="20"/>
              </w:rPr>
              <w:t>1</w:t>
            </w:r>
            <w:r w:rsidRPr="00706F7A">
              <w:rPr>
                <w:sz w:val="20"/>
              </w:rPr>
              <w:t>. Quartal 20</w:t>
            </w:r>
            <w:r w:rsidR="008C7357">
              <w:rPr>
                <w:sz w:val="20"/>
              </w:rPr>
              <w:t>20</w:t>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c>
          <w:tcPr>
            <w:tcW w:w="1701" w:type="dxa"/>
            <w:vAlign w:val="center"/>
          </w:tcPr>
          <w:p w:rsidR="00EE63D0" w:rsidRPr="00706F7A" w:rsidRDefault="00EE63D0" w:rsidP="0065149F">
            <w:pPr>
              <w:pStyle w:val="FlietextZDK"/>
              <w:jc w:val="center"/>
              <w:rPr>
                <w:sz w:val="20"/>
              </w:rPr>
            </w:pPr>
            <w:r w:rsidRPr="00706F7A">
              <w:rPr>
                <w:sz w:val="20"/>
              </w:rPr>
              <w:fldChar w:fldCharType="begin">
                <w:ffData>
                  <w:name w:val="Kontrollkästchen1"/>
                  <w:enabled/>
                  <w:calcOnExit w:val="0"/>
                  <w:checkBox>
                    <w:sizeAuto/>
                    <w:default w:val="0"/>
                  </w:checkBox>
                </w:ffData>
              </w:fldChar>
            </w:r>
            <w:r w:rsidRPr="00706F7A">
              <w:rPr>
                <w:sz w:val="20"/>
              </w:rPr>
              <w:instrText xml:space="preserve"> FORMCHECKBOX </w:instrText>
            </w:r>
            <w:r w:rsidR="002843FA">
              <w:rPr>
                <w:sz w:val="20"/>
              </w:rPr>
            </w:r>
            <w:r w:rsidR="002843FA">
              <w:rPr>
                <w:sz w:val="20"/>
              </w:rPr>
              <w:fldChar w:fldCharType="separate"/>
            </w:r>
            <w:r w:rsidRPr="00706F7A">
              <w:rPr>
                <w:sz w:val="20"/>
              </w:rPr>
              <w:fldChar w:fldCharType="end"/>
            </w:r>
          </w:p>
        </w:tc>
      </w:tr>
    </w:tbl>
    <w:p w:rsidR="00EE63D0" w:rsidRPr="00FA00AC" w:rsidRDefault="00EE63D0" w:rsidP="00FA00AC">
      <w:pPr>
        <w:pStyle w:val="FlietextZDK"/>
        <w:rPr>
          <w:sz w:val="8"/>
        </w:rPr>
      </w:pPr>
    </w:p>
    <w:p w:rsidR="00EE63D0" w:rsidRPr="00EE660E" w:rsidRDefault="00EE63D0" w:rsidP="00FA00AC">
      <w:pPr>
        <w:pStyle w:val="FlietextZDK"/>
        <w:jc w:val="both"/>
        <w:rPr>
          <w:i/>
          <w:sz w:val="18"/>
        </w:rPr>
      </w:pPr>
      <w:r w:rsidRPr="00EE660E">
        <w:rPr>
          <w:i/>
          <w:sz w:val="18"/>
        </w:rPr>
        <w:t>Die von Ihnen eingereichten Daten anlässlich des Geschäftsklimaindex werden absolut vertraulich behandelt, auf keinen Fall an Dritte weitergegeben oder anders als im Zusammenhang mit der Befragung eingesetzt. Die Daten finden nur in anonymisierter Form Ve</w:t>
      </w:r>
      <w:r w:rsidRPr="00EE660E">
        <w:rPr>
          <w:i/>
          <w:sz w:val="18"/>
        </w:rPr>
        <w:t>r</w:t>
      </w:r>
      <w:r w:rsidRPr="00EE660E">
        <w:rPr>
          <w:i/>
          <w:sz w:val="18"/>
        </w:rPr>
        <w:t>wendung. Eine Zuordnung der Auswertungsergebnisse zu den Teilnehmern der Umfrage ist nicht möglich.</w:t>
      </w:r>
      <w:r w:rsidR="00AE09F7">
        <w:rPr>
          <w:i/>
          <w:sz w:val="18"/>
        </w:rPr>
        <w:t xml:space="preserve"> Weitere Informationen gemäß Art. 13 DSGVO entnehmen Sie bitte der Anlage</w:t>
      </w:r>
    </w:p>
    <w:p w:rsidR="00EE63D0" w:rsidRPr="00FA00AC" w:rsidRDefault="00EE63D0" w:rsidP="00FA00AC">
      <w:pPr>
        <w:pStyle w:val="FlietextZDK"/>
        <w:jc w:val="both"/>
        <w:rPr>
          <w:i/>
          <w:sz w:val="8"/>
        </w:rPr>
      </w:pPr>
    </w:p>
    <w:p w:rsidR="003815DE" w:rsidRPr="00EE660E" w:rsidRDefault="003815DE" w:rsidP="00FA00AC">
      <w:pPr>
        <w:pStyle w:val="FlietextZDK"/>
        <w:jc w:val="both"/>
        <w:rPr>
          <w:i/>
          <w:sz w:val="18"/>
        </w:rPr>
      </w:pPr>
      <w:r>
        <w:rPr>
          <w:i/>
          <w:sz w:val="18"/>
        </w:rPr>
        <w:t>** Nur für Vertragshändler</w:t>
      </w:r>
    </w:p>
    <w:sectPr w:rsidR="003815DE" w:rsidRPr="00EE660E" w:rsidSect="00EE660E">
      <w:headerReference w:type="default" r:id="rId9"/>
      <w:headerReference w:type="first" r:id="rId10"/>
      <w:pgSz w:w="11906" w:h="16838"/>
      <w:pgMar w:top="2126" w:right="1077" w:bottom="567" w:left="1077"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A3" w:rsidRDefault="000341A3" w:rsidP="00C028B5">
      <w:r>
        <w:separator/>
      </w:r>
    </w:p>
  </w:endnote>
  <w:endnote w:type="continuationSeparator" w:id="0">
    <w:p w:rsidR="000341A3" w:rsidRDefault="000341A3" w:rsidP="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A3" w:rsidRDefault="000341A3" w:rsidP="00C028B5">
      <w:r>
        <w:separator/>
      </w:r>
    </w:p>
  </w:footnote>
  <w:footnote w:type="continuationSeparator" w:id="0">
    <w:p w:rsidR="000341A3" w:rsidRDefault="000341A3" w:rsidP="00C0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89566"/>
      <w:docPartObj>
        <w:docPartGallery w:val="Page Numbers (Top of Page)"/>
        <w:docPartUnique/>
      </w:docPartObj>
    </w:sdtPr>
    <w:sdtEndPr/>
    <w:sdtContent>
      <w:p w:rsidR="00C82F19" w:rsidRDefault="00C82F19">
        <w:pPr>
          <w:pStyle w:val="Kopfzeile"/>
          <w:jc w:val="center"/>
        </w:pPr>
        <w:r>
          <w:fldChar w:fldCharType="begin"/>
        </w:r>
        <w:r>
          <w:instrText>PAGE   \* MERGEFORMAT</w:instrText>
        </w:r>
        <w:r>
          <w:fldChar w:fldCharType="separate"/>
        </w:r>
        <w:r w:rsidR="003815DE">
          <w:rPr>
            <w:noProof/>
          </w:rPr>
          <w:t>2</w:t>
        </w:r>
        <w:r>
          <w:fldChar w:fldCharType="end"/>
        </w:r>
      </w:p>
    </w:sdtContent>
  </w:sdt>
  <w:p w:rsidR="003B1F54" w:rsidRDefault="003B1F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Pr="0057060C" w:rsidRDefault="003B1F54" w:rsidP="00C82F19">
    <w:pPr>
      <w:pStyle w:val="Kopfzeile"/>
      <w:tabs>
        <w:tab w:val="clear" w:pos="4536"/>
        <w:tab w:val="clear" w:pos="9072"/>
        <w:tab w:val="left" w:pos="7693"/>
        <w:tab w:val="right" w:pos="9412"/>
      </w:tabs>
      <w:rPr>
        <w:sz w:val="24"/>
      </w:rPr>
    </w:pPr>
    <w:r>
      <w:rPr>
        <w:noProof/>
        <w:lang w:eastAsia="de-DE"/>
      </w:rPr>
      <mc:AlternateContent>
        <mc:Choice Requires="wps">
          <w:drawing>
            <wp:anchor distT="0" distB="0" distL="114300" distR="114300" simplePos="0" relativeHeight="251646976" behindDoc="0" locked="0" layoutInCell="1" allowOverlap="1" wp14:anchorId="4A81791A" wp14:editId="640FB508">
              <wp:simplePos x="0" y="0"/>
              <wp:positionH relativeFrom="column">
                <wp:posOffset>870568</wp:posOffset>
              </wp:positionH>
              <wp:positionV relativeFrom="page">
                <wp:posOffset>570865</wp:posOffset>
              </wp:positionV>
              <wp:extent cx="3776345" cy="418465"/>
              <wp:effectExtent l="0" t="0" r="14605" b="63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6345" cy="418465"/>
                      </a:xfrm>
                      <a:prstGeom prst="rect">
                        <a:avLst/>
                      </a:prstGeom>
                      <a:noFill/>
                      <a:ln>
                        <a:noFill/>
                      </a:ln>
                      <a:effectLst/>
                    </wps:spPr>
                    <wps:txbx>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8" type="#_x0000_t202" style="position:absolute;margin-left:68.55pt;margin-top:44.95pt;width:297.35pt;height:3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SFLQIAAF8EAAAOAAAAZHJzL2Uyb0RvYy54bWysVF1v2jAUfZ+0/2D5fQQKpVVEqFgrpkmo&#10;rQRTn41jk2i2r2cbEvbrd+0kpev2NO3F3Fyf+3mOWdy1WpGTcL4GU9DJaEyJMBzK2hwK+m23/nRL&#10;iQ/MlEyBEQU9C0/vlh8/LBqbiyuoQJXCEUxifN7YglYh2DzLPK+EZn4EVhi8lOA0C/jpDlnpWIPZ&#10;tcquxuN51oArrQMuvEfvQ3dJlym/lIKHJym9CEQVFHsL6XTp3MczWy5YfnDMVjXv22D/0IVmtcGi&#10;r6keWGDk6Oo/UumaO/Agw4iDzkDKmos0A04zGb+bZlsxK9IsuBxvX9fk/19a/nh6dqQuCzqlxDCN&#10;FO1EG6RQJZnG7TTW5wjaWoSF9jO0yHKa1NsN8O8eIdkbTBfgER230Uqn4y/OSTAQCTi/Lh2rEI7O&#10;6c3NfDq7poTj3WxyO5tfx7rZJdo6H74I0CQaBXVIauqAnTY+dNABEosZWNdKoZ/lyvzmwJydRyRl&#10;9NGx+67haIV232JsNPdQnnFqB51qvOXrGjvYMB+emUOZ4Dwo/fCEh1TQFBR6i5IK3M+/+SMe2cNb&#10;ShqUXUH9jyNzghL11SCvUaOD4QZjPxjmqO8BlTzBR2V5MjHABTWY0oF+wRexilXwihmOtQoaBvM+&#10;dOLHF8XFapVAqETLwsZsLR/IjfvctS/M2X7pAel6hEGQLH+3+w4bl+3t6hiQgUTMZYu9SlDFidr+&#10;xcVn8vY7oS7/C8tfAAAA//8DAFBLAwQUAAYACAAAACEAfbP0L+AAAAAKAQAADwAAAGRycy9kb3du&#10;cmV2LnhtbEyPMU/DMBSEdyT+g/WQ2KgTqjRpGqdCoDAgIUSBoZsTP+JAbEe226b/nscE4+lOd99V&#10;29mM7Ig+DM4KSBcJMLSdU4PtBby/NTcFsBClVXJ0FgWcMcC2vryoZKncyb7icRd7RiU2lFKAjnEq&#10;OQ+dRiPDwk1oyft03shI0vdceXmicjPy2yRZcSMHSwtaTnivsfveHYyA5oGfXdTPLx/ZlPunx33z&#10;tWobIa6v5rsNsIhz/AvDLz6hQ01MrTtYFdhIepmnFBVQrNfAKJAvU/rSkpNlBfC64v8v1D8AAAD/&#10;/wMAUEsBAi0AFAAGAAgAAAAhALaDOJL+AAAA4QEAABMAAAAAAAAAAAAAAAAAAAAAAFtDb250ZW50&#10;X1R5cGVzXS54bWxQSwECLQAUAAYACAAAACEAOP0h/9YAAACUAQAACwAAAAAAAAAAAAAAAAAvAQAA&#10;X3JlbHMvLnJlbHNQSwECLQAUAAYACAAAACEARjb0hS0CAABfBAAADgAAAAAAAAAAAAAAAAAuAgAA&#10;ZHJzL2Uyb0RvYy54bWxQSwECLQAUAAYACAAAACEAfbP0L+AAAAAKAQAADwAAAAAAAAAAAAAAAACH&#10;BAAAZHJzL2Rvd25yZXYueG1sUEsFBgAAAAAEAAQA8wAAAJQFAAAAAA==&#10;" filled="f" stroked="f">
              <v:path arrowok="t"/>
              <v:textbox style="mso-fit-shape-to-text:t" inset="0,0,0,0">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v:textbox>
              <w10:wrap anchory="page"/>
            </v:shape>
          </w:pict>
        </mc:Fallback>
      </mc:AlternateContent>
    </w:r>
    <w:r>
      <w:rPr>
        <w:noProof/>
        <w:lang w:eastAsia="de-DE"/>
      </w:rPr>
      <w:drawing>
        <wp:anchor distT="0" distB="0" distL="114300" distR="114300" simplePos="0" relativeHeight="251645951" behindDoc="1" locked="0" layoutInCell="1" allowOverlap="1" wp14:anchorId="49A0E4E6" wp14:editId="3C7A2219">
          <wp:simplePos x="0" y="0"/>
          <wp:positionH relativeFrom="page">
            <wp:posOffset>-26352</wp:posOffset>
          </wp:positionH>
          <wp:positionV relativeFrom="page">
            <wp:posOffset>0</wp:posOffset>
          </wp:positionV>
          <wp:extent cx="1620000" cy="12264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12264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294967294" distB="4294967294" distL="114300" distR="114300" simplePos="0" relativeHeight="251656192" behindDoc="1" locked="0" layoutInCell="1" allowOverlap="1" wp14:anchorId="347AEB0E" wp14:editId="6A9846FC">
              <wp:simplePos x="0" y="0"/>
              <wp:positionH relativeFrom="page">
                <wp:posOffset>0</wp:posOffset>
              </wp:positionH>
              <wp:positionV relativeFrom="page">
                <wp:posOffset>3776663</wp:posOffset>
              </wp:positionV>
              <wp:extent cx="285115" cy="0"/>
              <wp:effectExtent l="0" t="0" r="19685" b="19050"/>
              <wp:wrapNone/>
              <wp:docPr id="38" name="Gerader Verbinde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line">
                        <a:avLst/>
                      </a:prstGeom>
                      <a:noFill/>
                      <a:ln w="63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Gerader Verbinder 38"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97.4pt" to="22.4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4g0QEAAJADAAAOAAAAZHJzL2Uyb0RvYy54bWysU8lu2zAQvRfoPxC815IdODUEyznYSC5B&#10;ayBt72OKlIhyw5C15L/vkF6StLeiOhDDWd5w3jytHyZr2FFi1N61fD6rOZNO+E67vuXfvz1+WnEW&#10;E7gOjHey5ScZ+cPm44f1GBq58IM3nURGIC42Y2j5kFJoqiqKQVqIMx+ko6DyaCHRFfuqQxgJ3Zpq&#10;Udf31eixC+iFjJG8u3OQbwq+UlKkr0pFmZhpOb0tlRPLechntVlD0yOEQYvLM+AfXmFBO2p6g9pB&#10;AvYL9V9QVgv00as0E95WXiktZJmBppnXf0zzMkCQZRYiJ4YbTfH/wYovxz0y3bX8jjblwNKOniRC&#10;3soPiQftskUxImoMsaH8rdtjHlVM7iU8e/EzUqx6F8yXGM5pk0Kb02lWNhXiTzfi5ZSYIOditZzP&#10;l5yJa6iC5loXMKYn6S3LRsuNdpkSaOD4HFPuDM01Jbudf9TGlLUax8aW398tafECSFzKQCLTBho3&#10;up4zMD2pViQsiNEb3eXqjBOxP2wNsiNk5dSf620RC3V7l5Zb7yAO57wSOmvK6kTEGW1bvqrzl91U&#10;bVxGl0WalwFe2crWwXenPV4ppbWXsotEs67e3sl++yNtfgMAAP//AwBQSwMEFAAGAAgAAAAhADb4&#10;6mLdAAAABwEAAA8AAABkcnMvZG93bnJldi54bWxMj8FOwzAQRO9I/QdrK3GjTquASIhTtZWASy8k&#10;XLi58TZJG6+j2GkDX88iIcFxdlYzb7L1ZDtxwcG3jhQsFxEIpMqZlmoF7+Xz3SMIHzQZ3TlCBZ/o&#10;YZ3PbjKdGnelN7wUoRYcQj7VCpoQ+lRKXzVotV+4Hom9oxusDiyHWppBXzncdnIVRQ/S6pa4odE9&#10;7hqszsVoFSQf+035eiy/tqezbZOxeNmX00qp2/m0eQIRcAp/z/CDz+iQM9PBjWS86BTwkKDgPol5&#10;ANtxnIA4/B5knsn//Pk3AAAA//8DAFBLAQItABQABgAIAAAAIQC2gziS/gAAAOEBAAATAAAAAAAA&#10;AAAAAAAAAAAAAABbQ29udGVudF9UeXBlc10ueG1sUEsBAi0AFAAGAAgAAAAhADj9If/WAAAAlAEA&#10;AAsAAAAAAAAAAAAAAAAALwEAAF9yZWxzLy5yZWxzUEsBAi0AFAAGAAgAAAAhACmU/iDRAQAAkAMA&#10;AA4AAAAAAAAAAAAAAAAALgIAAGRycy9lMm9Eb2MueG1sUEsBAi0AFAAGAAgAAAAhADb46mLdAAAA&#10;BwEAAA8AAAAAAAAAAAAAAAAAKwQAAGRycy9kb3ducmV2LnhtbFBLBQYAAAAABAAEAPMAAAA1BQAA&#10;AAA=&#10;" strokecolor="#0070c0"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1C4"/>
    <w:multiLevelType w:val="hybridMultilevel"/>
    <w:tmpl w:val="B49C5456"/>
    <w:lvl w:ilvl="0" w:tplc="0407000F">
      <w:start w:val="1"/>
      <w:numFmt w:val="decimal"/>
      <w:lvlText w:val="%1."/>
      <w:lvlJc w:val="left"/>
      <w:pPr>
        <w:tabs>
          <w:tab w:val="num" w:pos="4897"/>
        </w:tabs>
        <w:ind w:left="4897" w:hanging="360"/>
      </w:pPr>
    </w:lvl>
    <w:lvl w:ilvl="1" w:tplc="04070019" w:tentative="1">
      <w:start w:val="1"/>
      <w:numFmt w:val="lowerLetter"/>
      <w:lvlText w:val="%2."/>
      <w:lvlJc w:val="left"/>
      <w:pPr>
        <w:tabs>
          <w:tab w:val="num" w:pos="5617"/>
        </w:tabs>
        <w:ind w:left="5617" w:hanging="360"/>
      </w:pPr>
    </w:lvl>
    <w:lvl w:ilvl="2" w:tplc="0407001B" w:tentative="1">
      <w:start w:val="1"/>
      <w:numFmt w:val="lowerRoman"/>
      <w:lvlText w:val="%3."/>
      <w:lvlJc w:val="right"/>
      <w:pPr>
        <w:tabs>
          <w:tab w:val="num" w:pos="6337"/>
        </w:tabs>
        <w:ind w:left="6337" w:hanging="180"/>
      </w:pPr>
    </w:lvl>
    <w:lvl w:ilvl="3" w:tplc="0407000F" w:tentative="1">
      <w:start w:val="1"/>
      <w:numFmt w:val="decimal"/>
      <w:lvlText w:val="%4."/>
      <w:lvlJc w:val="left"/>
      <w:pPr>
        <w:tabs>
          <w:tab w:val="num" w:pos="7057"/>
        </w:tabs>
        <w:ind w:left="7057" w:hanging="360"/>
      </w:pPr>
    </w:lvl>
    <w:lvl w:ilvl="4" w:tplc="04070019" w:tentative="1">
      <w:start w:val="1"/>
      <w:numFmt w:val="lowerLetter"/>
      <w:lvlText w:val="%5."/>
      <w:lvlJc w:val="left"/>
      <w:pPr>
        <w:tabs>
          <w:tab w:val="num" w:pos="7777"/>
        </w:tabs>
        <w:ind w:left="7777" w:hanging="360"/>
      </w:pPr>
    </w:lvl>
    <w:lvl w:ilvl="5" w:tplc="0407001B" w:tentative="1">
      <w:start w:val="1"/>
      <w:numFmt w:val="lowerRoman"/>
      <w:lvlText w:val="%6."/>
      <w:lvlJc w:val="right"/>
      <w:pPr>
        <w:tabs>
          <w:tab w:val="num" w:pos="8497"/>
        </w:tabs>
        <w:ind w:left="8497" w:hanging="180"/>
      </w:pPr>
    </w:lvl>
    <w:lvl w:ilvl="6" w:tplc="0407000F" w:tentative="1">
      <w:start w:val="1"/>
      <w:numFmt w:val="decimal"/>
      <w:lvlText w:val="%7."/>
      <w:lvlJc w:val="left"/>
      <w:pPr>
        <w:tabs>
          <w:tab w:val="num" w:pos="9217"/>
        </w:tabs>
        <w:ind w:left="9217" w:hanging="360"/>
      </w:pPr>
    </w:lvl>
    <w:lvl w:ilvl="7" w:tplc="04070019" w:tentative="1">
      <w:start w:val="1"/>
      <w:numFmt w:val="lowerLetter"/>
      <w:lvlText w:val="%8."/>
      <w:lvlJc w:val="left"/>
      <w:pPr>
        <w:tabs>
          <w:tab w:val="num" w:pos="9937"/>
        </w:tabs>
        <w:ind w:left="9937" w:hanging="360"/>
      </w:pPr>
    </w:lvl>
    <w:lvl w:ilvl="8" w:tplc="0407001B" w:tentative="1">
      <w:start w:val="1"/>
      <w:numFmt w:val="lowerRoman"/>
      <w:lvlText w:val="%9."/>
      <w:lvlJc w:val="right"/>
      <w:pPr>
        <w:tabs>
          <w:tab w:val="num" w:pos="10657"/>
        </w:tabs>
        <w:ind w:left="106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4"/>
  <w:documentProtection w:formatting="1" w:enforcement="1"/>
  <w:autoFormatOverride/>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A3"/>
    <w:rsid w:val="000163AC"/>
    <w:rsid w:val="000341A3"/>
    <w:rsid w:val="00052778"/>
    <w:rsid w:val="00071389"/>
    <w:rsid w:val="00077618"/>
    <w:rsid w:val="000B1933"/>
    <w:rsid w:val="000C39EA"/>
    <w:rsid w:val="001253EA"/>
    <w:rsid w:val="00143CFB"/>
    <w:rsid w:val="00184925"/>
    <w:rsid w:val="0019489A"/>
    <w:rsid w:val="001B1C7A"/>
    <w:rsid w:val="00252DB0"/>
    <w:rsid w:val="002843FA"/>
    <w:rsid w:val="002B1217"/>
    <w:rsid w:val="00302450"/>
    <w:rsid w:val="00311274"/>
    <w:rsid w:val="00326568"/>
    <w:rsid w:val="003815DE"/>
    <w:rsid w:val="003B1F54"/>
    <w:rsid w:val="00466B7E"/>
    <w:rsid w:val="004931F7"/>
    <w:rsid w:val="004A089B"/>
    <w:rsid w:val="00521AA1"/>
    <w:rsid w:val="00521C74"/>
    <w:rsid w:val="0057060C"/>
    <w:rsid w:val="00592CF6"/>
    <w:rsid w:val="005A1B97"/>
    <w:rsid w:val="005D40E3"/>
    <w:rsid w:val="0065149F"/>
    <w:rsid w:val="006565BE"/>
    <w:rsid w:val="006F1C3B"/>
    <w:rsid w:val="007009F4"/>
    <w:rsid w:val="00706F7A"/>
    <w:rsid w:val="0071209B"/>
    <w:rsid w:val="0073712C"/>
    <w:rsid w:val="007468C8"/>
    <w:rsid w:val="007C4A7D"/>
    <w:rsid w:val="008C7357"/>
    <w:rsid w:val="009555E9"/>
    <w:rsid w:val="00962C9B"/>
    <w:rsid w:val="00982838"/>
    <w:rsid w:val="009860C8"/>
    <w:rsid w:val="009921A5"/>
    <w:rsid w:val="009A7A61"/>
    <w:rsid w:val="009B6192"/>
    <w:rsid w:val="00A006B2"/>
    <w:rsid w:val="00A20043"/>
    <w:rsid w:val="00A50040"/>
    <w:rsid w:val="00AC3B7C"/>
    <w:rsid w:val="00AE09F7"/>
    <w:rsid w:val="00BE5A38"/>
    <w:rsid w:val="00C028B5"/>
    <w:rsid w:val="00C0523A"/>
    <w:rsid w:val="00C22052"/>
    <w:rsid w:val="00C56907"/>
    <w:rsid w:val="00C72FC0"/>
    <w:rsid w:val="00C82F19"/>
    <w:rsid w:val="00CE4FA9"/>
    <w:rsid w:val="00CE65EA"/>
    <w:rsid w:val="00D226E2"/>
    <w:rsid w:val="00D61BFF"/>
    <w:rsid w:val="00D81C5E"/>
    <w:rsid w:val="00DA2C2F"/>
    <w:rsid w:val="00DA6A92"/>
    <w:rsid w:val="00E41D26"/>
    <w:rsid w:val="00E86CDD"/>
    <w:rsid w:val="00E97E96"/>
    <w:rsid w:val="00EE63D0"/>
    <w:rsid w:val="00EE660E"/>
    <w:rsid w:val="00EF4EA3"/>
    <w:rsid w:val="00F01727"/>
    <w:rsid w:val="00F14AD3"/>
    <w:rsid w:val="00F2113D"/>
    <w:rsid w:val="00F25B0D"/>
    <w:rsid w:val="00FA00AC"/>
    <w:rsid w:val="00FE7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0"/>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rsid w:val="009921A5"/>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i/>
      <w:iCs/>
      <w:color w:val="000000" w:themeColor="text2"/>
      <w:sz w:val="18"/>
      <w:szCs w:val="18"/>
    </w:rPr>
  </w:style>
  <w:style w:type="character" w:styleId="Hyperlink">
    <w:name w:val="Hyperlink"/>
    <w:basedOn w:val="Absatz-Standardschriftart"/>
    <w:uiPriority w:val="99"/>
    <w:rsid w:val="00EE63D0"/>
    <w:rPr>
      <w:color w:val="004E87" w:themeColor="hyperlink"/>
      <w:u w:val="single"/>
    </w:rPr>
  </w:style>
  <w:style w:type="paragraph" w:styleId="Sprechblasentext">
    <w:name w:val="Balloon Text"/>
    <w:basedOn w:val="Standard"/>
    <w:link w:val="SprechblasentextZchn"/>
    <w:uiPriority w:val="99"/>
    <w:rsid w:val="00EE63D0"/>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E63D0"/>
    <w:rPr>
      <w:rFonts w:ascii="Tahoma" w:eastAsia="Calibri" w:hAnsi="Tahoma" w:cs="Tahoma"/>
      <w:sz w:val="16"/>
      <w:szCs w:val="16"/>
    </w:rPr>
  </w:style>
  <w:style w:type="paragraph" w:styleId="StandardWeb">
    <w:name w:val="Normal (Web)"/>
    <w:basedOn w:val="Standard"/>
    <w:uiPriority w:val="99"/>
    <w:unhideWhenUsed/>
    <w:rsid w:val="00FA00AC"/>
    <w:pPr>
      <w:spacing w:before="100" w:beforeAutospacing="1" w:after="100" w:afterAutospacing="1"/>
    </w:pPr>
    <w:rPr>
      <w:rFonts w:ascii="Times New Roman" w:eastAsiaTheme="minorEastAsia"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0"/>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rsid w:val="009921A5"/>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i/>
      <w:iCs/>
      <w:color w:val="000000" w:themeColor="text2"/>
      <w:sz w:val="18"/>
      <w:szCs w:val="18"/>
    </w:rPr>
  </w:style>
  <w:style w:type="character" w:styleId="Hyperlink">
    <w:name w:val="Hyperlink"/>
    <w:basedOn w:val="Absatz-Standardschriftart"/>
    <w:uiPriority w:val="99"/>
    <w:rsid w:val="00EE63D0"/>
    <w:rPr>
      <w:color w:val="004E87" w:themeColor="hyperlink"/>
      <w:u w:val="single"/>
    </w:rPr>
  </w:style>
  <w:style w:type="paragraph" w:styleId="Sprechblasentext">
    <w:name w:val="Balloon Text"/>
    <w:basedOn w:val="Standard"/>
    <w:link w:val="SprechblasentextZchn"/>
    <w:uiPriority w:val="99"/>
    <w:rsid w:val="00EE63D0"/>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E63D0"/>
    <w:rPr>
      <w:rFonts w:ascii="Tahoma" w:eastAsia="Calibri" w:hAnsi="Tahoma" w:cs="Tahoma"/>
      <w:sz w:val="16"/>
      <w:szCs w:val="16"/>
    </w:rPr>
  </w:style>
  <w:style w:type="paragraph" w:styleId="StandardWeb">
    <w:name w:val="Normal (Web)"/>
    <w:basedOn w:val="Standard"/>
    <w:uiPriority w:val="99"/>
    <w:unhideWhenUsed/>
    <w:rsid w:val="00FA00AC"/>
    <w:pPr>
      <w:spacing w:before="100" w:beforeAutospacing="1" w:after="100" w:afterAutospacing="1"/>
    </w:pPr>
    <w:rPr>
      <w:rFonts w:ascii="Times New Roman" w:eastAsiaTheme="minorEastAsia"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9921">
      <w:bodyDiv w:val="1"/>
      <w:marLeft w:val="0"/>
      <w:marRight w:val="0"/>
      <w:marTop w:val="0"/>
      <w:marBottom w:val="0"/>
      <w:divBdr>
        <w:top w:val="none" w:sz="0" w:space="0" w:color="auto"/>
        <w:left w:val="none" w:sz="0" w:space="0" w:color="auto"/>
        <w:bottom w:val="none" w:sz="0" w:space="0" w:color="auto"/>
        <w:right w:val="none" w:sz="0" w:space="0" w:color="auto"/>
      </w:divBdr>
    </w:div>
    <w:div w:id="958805095">
      <w:bodyDiv w:val="1"/>
      <w:marLeft w:val="0"/>
      <w:marRight w:val="0"/>
      <w:marTop w:val="0"/>
      <w:marBottom w:val="0"/>
      <w:divBdr>
        <w:top w:val="none" w:sz="0" w:space="0" w:color="auto"/>
        <w:left w:val="none" w:sz="0" w:space="0" w:color="auto"/>
        <w:bottom w:val="none" w:sz="0" w:space="0" w:color="auto"/>
        <w:right w:val="none" w:sz="0" w:space="0" w:color="auto"/>
      </w:divBdr>
    </w:div>
    <w:div w:id="15473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ZDK\ZDK-EMail.dotx" TargetMode="External"/></Relationships>
</file>

<file path=word/theme/theme1.xml><?xml version="1.0" encoding="utf-8"?>
<a:theme xmlns:a="http://schemas.openxmlformats.org/drawingml/2006/main" name="Office Theme">
  <a:themeElements>
    <a:clrScheme name="ZDK">
      <a:dk1>
        <a:sysClr val="windowText" lastClr="000000"/>
      </a:dk1>
      <a:lt1>
        <a:sysClr val="window" lastClr="FFFFFF"/>
      </a:lt1>
      <a:dk2>
        <a:srgbClr val="000000"/>
      </a:dk2>
      <a:lt2>
        <a:srgbClr val="FFFFFF"/>
      </a:lt2>
      <a:accent1>
        <a:srgbClr val="0068B4"/>
      </a:accent1>
      <a:accent2>
        <a:srgbClr val="009236"/>
      </a:accent2>
      <a:accent3>
        <a:srgbClr val="F39100"/>
      </a:accent3>
      <a:accent4>
        <a:srgbClr val="7BC7FF"/>
      </a:accent4>
      <a:accent5>
        <a:srgbClr val="24FF75"/>
      </a:accent5>
      <a:accent6>
        <a:srgbClr val="FFBE5E"/>
      </a:accent6>
      <a:hlink>
        <a:srgbClr val="004E8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CF71-A4FB-45B4-8353-9700AE8E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ZDK-EMail.dotx</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Ulrich</dc:creator>
  <cp:lastModifiedBy>Heike Ulrich</cp:lastModifiedBy>
  <cp:revision>12</cp:revision>
  <cp:lastPrinted>2017-01-05T08:19:00Z</cp:lastPrinted>
  <dcterms:created xsi:type="dcterms:W3CDTF">2017-01-05T08:27:00Z</dcterms:created>
  <dcterms:modified xsi:type="dcterms:W3CDTF">2020-02-13T14:00:00Z</dcterms:modified>
</cp:coreProperties>
</file>